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FLOORING INSTALLATION CONTRACT — TEMPLATE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=========================================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How to use this template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Replace everything in [SQUARE BRACKETS] with the details of your job. Delete any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clause that does not apply to how you work, and add the ones your business needs.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This is a general-purpose starting point, not legal advice. Contract law and the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rules for home-improvement contracts vary by state, province and country — many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places require specific notices, licence numbers, or cancellation-rights wording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on residential jobs. Have a lawyer licensed where you work review this before you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use it with customers.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PARTIES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This Agreement is made on [AGREEMENT DATE] between: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Contractor: [COMPANY LEGAL NAME]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            [ADDRESS]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            [PHONE]  ·  [EMAIL]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            [CONTRACTOR LICENCE NUMBER, IF REQUIRED WHERE YOU WORK]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Customer:   [CUSTOMER NAME]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            [BILLING ADDRESS]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            [PHONE]  ·  [EMAIL]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Job site: [JOB SITE ADDRESS, IF DIFFERENT FROM BILLING ADDRESS]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SCOPE OF WORK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Contractor will supply and install flooring at the job site as described below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and in the attached estimate [ESTIMATE NUMBER] dated [ESTIMATE DATE], which forms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part of this Agreement.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Areas / rooms:        [ROOM LIST]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Total area:           [MEASURED AREA] sq ft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Ordered quantity:     [ORDERED QUANTITY] sq ft (includes [WASTE %] waste allowance)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Laying pattern:       [PATTERN — e.g. straight plank, herringbone, chevron]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Work included: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Removal and disposal of existing floor covering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Subfloor preparation as described in section 6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Supply of materials listed in section 3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Installation, including cuts, transitions and thresholds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Supply and fit of trim / skirting / shoe moulding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Final clean of the work area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Work NOT included (unless added by written change order):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Moving furniture or appliances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Removal of asbestos, mould, or other hazardous material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Structural repair to the subfloor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Painting, decorating, or plumbing disconnection and reconnection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[ ] [ANY OTHER EXCLUSION]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MATERIALS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Product:      [MANUFACTURER AND PRODUCT NAME]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Colour / SKU: [COLOUR / SKU]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Grade:        [GRADE]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Underlay:     [UNDERLAY, IF ANY]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Adhesive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fasteners:    [ADHESIVE OR FASTENING METHOD]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Material is ordered to the quantity in section 2, which includes a waste allowance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for cuts and offcuts. Leftover material remains the property of the [CONTRACTOR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CUSTOMER — choose one].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Natural variation in colour, grain and shade is inherent in wood and other natural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products and is not a defect. Where the Customer has approved a sample, the sample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shows representative range rather than an exact match for every board.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PRICE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Materials:                 $[MATERIALS TOTAL]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Labour:                    $[LABOUR TOTAL]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Preparation / removal:     $[PREP TOTAL]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Other:                     $[OTHER]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---------------------------------------------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Subtotal:                  $[SUBTOTAL]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Tax ([RATE]%):             $[TAX]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---------------------------------------------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CONTRACT PRICE:            $[CONTRACT PRICE]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Contract Price is based on the measurements and site conditions known at the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date of this Agreement.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PAYMENT SCHEDULE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Deposit on signing:                $[DEPOSIT]  ([DEPOSIT %]%)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On delivery of materials:          $[SECOND PAYMENT]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On substantial completion:         $[BALANCE]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Payment is due within [PAYMENT TERMS] days of each invoice. Amounts unpaid after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that may carry interest at [INTEREST RATE]% per month, to the extent the law where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work is performed allows it.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Some jurisdictions cap the deposit a contractor may take on a residential job.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Check the limit that applies to you before using this clause.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SUBFLOOR AND SITE CONDITIONS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Customer will give the Contractor clear access to the work area on the agreed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dates, and will provide power, lighting and water.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price assumes the subfloor is structurally sound, dry, level to within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[FLATNESS TOLERANCE — e.g. 3/16" over 10 feet], and within the moisture range the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flooring manufacturer specifies. The Contractor will test moisture where the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manufacturer requires it.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If, once the existing floor is lifted, the subfloor needs repair, levelling or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moisture remediation beyond what is described in section 2, the Contractor will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stop, tell the Customer, and price the additional work as a change order. No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additional work will begin without the Customer's written approval.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Material will be acclimatised on site for [ACCLIMATISATION PERIOD] before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installation where the manufacturer requires it. The Customer will keep the site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within the temperature and humidity range the manufacturer specifies, before,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during and after installation.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SCHEDULE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Expected start:      [START DATE]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Expected completion: [COMPLETION DATE]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These dates are estimates. The Contractor will tell the Customer promptly of any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delay caused by material lead times, weather, site access, subfloor conditions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discovered after lifting, or other causes outside the Contractor's control, and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dates will be adjusted by the length of the delay.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CHANGE ORDERS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Any change to the scope, materials, or price must be recorded in writing and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signed by both parties before the changed work begins. Each change order states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change, the price adjustment, and any effect on the schedule.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WARRANTY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Contractor warrants its workmanship against defects for [WORKMANSHIP WARRANTY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PERIOD] from substantial completion. The Contractor will re-perform defective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work at no charge to the Customer during that period.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Materials carry the manufacturer's warranty only, and the Contractor passes that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warranty through to the Customer. The Contractor is not the manufacturer's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warrantor.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This warranty does not cover: normal wear; indentation, scratching or denting from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use; damage from water, flooding, or plumbing failure; damage from humidity kept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outside the manufacturer's specified range; damage from pets, castors, or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furniture moved without protection; alteration or repair by anyone other than the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Contractor; or seasonal gapping and movement within the manufacturer's tolerance.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Nothing in this section limits any warranty or statutory right the Customer has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that cannot be excluded by law.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INSURANCE AND LICENSING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Contractor carries general liability insurance of $[LIABILITY COVERAGE] and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workers' compensation coverage as required where the work is performed. Proof of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coverage is available to the Customer on request.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LIEN NOTICE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[MANY JURISDICTIONS REQUIRE A SPECIFIC MECHANIC'S-LIEN OR CONSTRUCTION-LIEN NOTICE,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 SET WORDING AND SOMETIMES IN A SET TYPE SIZE. INSERT THE NOTICE REQUIRED WHERE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YOU WORK, OR DELETE THIS SECTION IF NONE APPLIES.]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CANCELLATION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[MANY JURISDICTIONS GIVE A RESIDENTIAL CUSTOMER A RIGHT TO CANCEL WITHIN A SET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NUMBER OF DAYS OF SIGNING, AND REQUIRE THAT RIGHT TO BE STATED IN THE CONTRACT.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INSERT THE WORDING REQUIRED WHERE YOU WORK.]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If the Customer cancels outside any statutory cancellation period, the Customer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remains responsible for materials already ordered or cut to size and for work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already performed, charged at the rates in section 4.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If the Contractor cannot complete the work, the Contractor will refund any amount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paid for work not performed and materials not delivered.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SUBSTANTIAL COMPLETION AND ACCEPTANCE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work is substantially complete when the flooring is installed and usable for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its intended purpose. The parties will walk the job together within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[INSPECTION PERIOD] of that date and record any outstanding items in a written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punch list. The Contractor will complete punch-list items within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[PUNCH LIST PERIOD].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DISPUTE RESOLUTION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parties will first try in good faith to resolve any dispute by direct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discussion. If that fails, the dispute will be resolved by [MEDIATION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ARBITRATION / THE COURTS] in [JURISDICTION], under the laws of [GOVERNING LAW].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15. ENTIRE AGREEMENT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This Agreement, together with the attached estimate and any signed change orders,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is the entire agreement between the parties and replaces any earlier discussion or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quotation. It may be amended only in writing, signed by both parties. If any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clause is found unenforceable, the rest stays in force.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SIGNATURES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----------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Contractor                              Customer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_______________________________         _______________________________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Signature                               Signature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_______________________________         _______________________________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Print name                              Print name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_______________________________         _______________________________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Title                                   Date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_______________________________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Date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--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Template provided free by SquareTally — https://squaretally.com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General information, not legal advice. Have a lawyer licensed where you work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review this before using it with customers.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